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85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PARAIŠKA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KANDIDATO APDOVANOJIMUI „GERIAUSIAS METŲ STATYBOS INŽINIERIUS“ 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Ši paraiška teikiama nominacijai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(pasirinkimą pabraukti):</w:t>
      </w: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176.0" w:type="dxa"/>
        <w:tblLayout w:type="fixed"/>
        <w:tblLook w:val="0400"/>
      </w:tblPr>
      <w:tblGrid>
        <w:gridCol w:w="5529"/>
        <w:gridCol w:w="851"/>
        <w:gridCol w:w="1559"/>
        <w:gridCol w:w="709"/>
        <w:gridCol w:w="1559"/>
        <w:tblGridChange w:id="0">
          <w:tblGrid>
            <w:gridCol w:w="5529"/>
            <w:gridCol w:w="851"/>
            <w:gridCol w:w="1559"/>
            <w:gridCol w:w="709"/>
            <w:gridCol w:w="1559"/>
          </w:tblGrid>
        </w:tblGridChange>
      </w:tblGrid>
      <w:tr>
        <w:trPr>
          <w:trHeight w:val="36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„Geriausias metų statinio statybos vadovas“ </w:t>
            </w:r>
          </w:p>
        </w:tc>
      </w:tr>
      <w:tr>
        <w:trPr>
          <w:trHeight w:val="36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„Geriausias metų statinio statybos techninės priežiūros vadovas“ </w:t>
            </w:r>
          </w:p>
        </w:tc>
      </w:tr>
      <w:tr>
        <w:trPr>
          <w:trHeight w:val="36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„Geriausias metų specialiųjų statybos darbų vadovas“ </w:t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Bendroji informacija apie kandidatą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271"/>
        <w:gridCol w:w="6797"/>
        <w:tblGridChange w:id="0">
          <w:tblGrid>
            <w:gridCol w:w="1843"/>
            <w:gridCol w:w="1271"/>
            <w:gridCol w:w="679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Vardas, pavardė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Gimimo metai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Miestas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Elektroninio pašto adresas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Mob.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Informacija apie kandidato išsilavinimą</w:t>
      </w:r>
    </w:p>
    <w:tbl>
      <w:tblPr>
        <w:tblStyle w:val="Table3"/>
        <w:tblW w:w="103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5"/>
        <w:gridCol w:w="1530"/>
        <w:gridCol w:w="2805"/>
        <w:tblGridChange w:id="0">
          <w:tblGrid>
            <w:gridCol w:w="5985"/>
            <w:gridCol w:w="1530"/>
            <w:gridCol w:w="2805"/>
          </w:tblGrid>
        </w:tblGridChange>
      </w:tblGrid>
      <w:tr>
        <w:trPr>
          <w:trHeight w:val="440" w:hRule="atLeast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7">
            <w:pPr>
              <w:ind w:left="-283.46456692913375" w:hanging="135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Mokslo baigimo institucija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8">
            <w:pPr>
              <w:ind w:left="-283.46456692913375" w:hanging="135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Metai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9">
            <w:pPr>
              <w:ind w:left="-283.46456692913375" w:hanging="135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Įgyta specialybė ir</w:t>
            </w:r>
          </w:p>
          <w:p w:rsidR="00000000" w:rsidDel="00000000" w:rsidP="00000000" w:rsidRDefault="00000000" w:rsidRPr="00000000" w14:paraId="0000002A">
            <w:pPr>
              <w:ind w:left="-283.46456692913375" w:hanging="135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kvalifikacija</w:t>
            </w:r>
          </w:p>
        </w:tc>
      </w:tr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283.46456692913375" w:hanging="135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283.46456692913375" w:hanging="135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283.46456692913375" w:hanging="135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283.46456692913375" w:hanging="135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283.46456692913375" w:hanging="135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283.46456692913375" w:hanging="135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Kandidato darbinė veikla ir pasiekimai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(Darbovietės ir pareigos (pastarieji 5 metai)</w:t>
      </w:r>
    </w:p>
    <w:tbl>
      <w:tblPr>
        <w:tblStyle w:val="Table4"/>
        <w:tblW w:w="1023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1845"/>
        <w:gridCol w:w="4020"/>
        <w:tblGridChange w:id="0">
          <w:tblGrid>
            <w:gridCol w:w="4365"/>
            <w:gridCol w:w="1845"/>
            <w:gridCol w:w="4020"/>
          </w:tblGrid>
        </w:tblGridChange>
      </w:tblGrid>
      <w:tr>
        <w:trPr>
          <w:trHeight w:val="420" w:hRule="atLeast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Darbovietės pavadinimas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Darbo metai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Pareigos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108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Darbinės  veiklos  rezultatai  per  paskutinius 2 metus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 (informaciją galima pateikti kituose laisvos formos dokumentuose)</w:t>
      </w:r>
    </w:p>
    <w:tbl>
      <w:tblPr>
        <w:tblStyle w:val="Table5"/>
        <w:tblW w:w="102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835"/>
        <w:gridCol w:w="3120"/>
        <w:gridCol w:w="1980"/>
        <w:gridCol w:w="2295"/>
        <w:tblGridChange w:id="0">
          <w:tblGrid>
            <w:gridCol w:w="2835"/>
            <w:gridCol w:w="3120"/>
            <w:gridCol w:w="1980"/>
            <w:gridCol w:w="2295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</w:tcBorders>
            <w:shd w:fill="6d9eeb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Statinio  aprašymas</w:t>
            </w:r>
          </w:p>
          <w:p w:rsidR="00000000" w:rsidDel="00000000" w:rsidP="00000000" w:rsidRDefault="00000000" w:rsidRPr="00000000" w14:paraId="00000042">
            <w:pPr>
              <w:ind w:left="-108" w:right="-108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(pavadinimas, kategorija, adresas)</w:t>
            </w:r>
          </w:p>
        </w:tc>
        <w:tc>
          <w:tcPr>
            <w:vMerge w:val="restart"/>
            <w:tcBorders>
              <w:top w:color="000000" w:space="0" w:sz="6" w:val="single"/>
            </w:tcBorders>
            <w:shd w:fill="6d9eeb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Atliktų darbų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aprašymas</w:t>
            </w:r>
          </w:p>
        </w:tc>
        <w:tc>
          <w:tcPr>
            <w:vMerge w:val="restart"/>
            <w:tcBorders>
              <w:top w:color="000000" w:space="0" w:sz="6" w:val="single"/>
            </w:tcBorders>
            <w:shd w:fill="6d9eeb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Apimtis</w:t>
            </w:r>
          </w:p>
        </w:tc>
        <w:tc>
          <w:tcPr>
            <w:vMerge w:val="restart"/>
            <w:tcBorders>
              <w:top w:color="000000" w:space="0" w:sz="6" w:val="single"/>
            </w:tcBorders>
            <w:shd w:fill="6d9eeb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Įvertinimas</w:t>
            </w:r>
          </w:p>
        </w:tc>
      </w:tr>
      <w:tr>
        <w:trPr>
          <w:trHeight w:val="520" w:hRule="atLeast"/>
        </w:trPr>
        <w:tc>
          <w:tcPr>
            <w:vMerge w:val="continue"/>
            <w:shd w:fill="6d9eeb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d9eeb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d9eeb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d9eeb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Inovacinė-kūrybinė veikla ir nuopelnai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(informaciją galima pateikti kituose laisvos formos dokumentuose)</w:t>
      </w:r>
    </w:p>
    <w:tbl>
      <w:tblPr>
        <w:tblStyle w:val="Table6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1"/>
        <w:tblGridChange w:id="0">
          <w:tblGrid>
            <w:gridCol w:w="9911"/>
          </w:tblGrid>
        </w:tblGridChange>
      </w:tblGrid>
      <w:tr>
        <w:trPr>
          <w:trHeight w:val="1640" w:hRule="atLeast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Asmeniniai profesiniai pasiekimai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(informaciją galima pateikti kituose laisvos formos dokumentuose)</w:t>
      </w:r>
    </w:p>
    <w:tbl>
      <w:tblPr>
        <w:tblStyle w:val="Table7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1"/>
        <w:tblGridChange w:id="0">
          <w:tblGrid>
            <w:gridCol w:w="9911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Visuomeninė veikla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(informaciją galima pateikti kituose laisvos formos dokumentuose)</w:t>
      </w:r>
      <w:r w:rsidDel="00000000" w:rsidR="00000000" w:rsidRPr="00000000">
        <w:rPr>
          <w:rtl w:val="0"/>
        </w:rPr>
      </w:r>
    </w:p>
    <w:tbl>
      <w:tblPr>
        <w:tblStyle w:val="Table8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1"/>
        <w:tblGridChange w:id="0">
          <w:tblGrid>
            <w:gridCol w:w="9911"/>
          </w:tblGrid>
        </w:tblGridChange>
      </w:tblGrid>
      <w:tr>
        <w:trPr>
          <w:trHeight w:val="1560" w:hRule="atLeast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hd w:fill="ffffff" w:val="clear"/>
        <w:tabs>
          <w:tab w:val="left" w:pos="284"/>
        </w:tabs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tabs>
          <w:tab w:val="left" w:pos="284"/>
        </w:tabs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Kiti duomenys kandidato nuopelnams atskleisti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(informaciją galima pateikti kituose laisvos formos dokumentuose)</w:t>
      </w:r>
      <w:r w:rsidDel="00000000" w:rsidR="00000000" w:rsidRPr="00000000">
        <w:rPr>
          <w:rtl w:val="0"/>
        </w:rPr>
      </w:r>
    </w:p>
    <w:tbl>
      <w:tblPr>
        <w:tblStyle w:val="Table9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1"/>
        <w:tblGridChange w:id="0">
          <w:tblGrid>
            <w:gridCol w:w="9911"/>
          </w:tblGrid>
        </w:tblGridChange>
      </w:tblGrid>
      <w:tr>
        <w:trPr>
          <w:trHeight w:val="1560" w:hRule="atLeast"/>
        </w:trPr>
        <w:tc>
          <w:tcPr/>
          <w:p w:rsidR="00000000" w:rsidDel="00000000" w:rsidP="00000000" w:rsidRDefault="00000000" w:rsidRPr="00000000" w14:paraId="0000005F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hd w:fill="ffffff" w:val="clear"/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6585"/>
        <w:tblGridChange w:id="0">
          <w:tblGrid>
            <w:gridCol w:w="3330"/>
            <w:gridCol w:w="65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Paraišką teikianti organizacija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Vadovo vardas, pavardė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Parašas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ind w:hanging="141.73228346456688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hanging="141.73228346456688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#ProudToBeAnEngineer</w:t>
      </w:r>
    </w:p>
    <w:p w:rsidR="00000000" w:rsidDel="00000000" w:rsidP="00000000" w:rsidRDefault="00000000" w:rsidRPr="00000000" w14:paraId="0000006E">
      <w:pPr>
        <w:spacing w:line="276" w:lineRule="auto"/>
        <w:ind w:hanging="141.73228346456688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#DidžiuojuosiBūdamasInžinieriumi</w:t>
      </w:r>
    </w:p>
    <w:p w:rsidR="00000000" w:rsidDel="00000000" w:rsidP="00000000" w:rsidRDefault="00000000" w:rsidRPr="00000000" w14:paraId="0000006F">
      <w:pPr>
        <w:spacing w:line="276" w:lineRule="auto"/>
        <w:ind w:hanging="141.73228346456688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#DidžiuojuosiBūdamaInžiniere</w:t>
      </w:r>
    </w:p>
    <w:p w:rsidR="00000000" w:rsidDel="00000000" w:rsidP="00000000" w:rsidRDefault="00000000" w:rsidRPr="00000000" w14:paraId="00000070">
      <w:pPr>
        <w:spacing w:line="276" w:lineRule="auto"/>
        <w:ind w:hanging="141.73228346456688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133.8582677165355" w:right="566.92913385826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60"/>
        <w:tab w:val="left" w:pos="68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  <w:rtl w:val="0"/>
      </w:rPr>
      <w:t xml:space="preserve">Lietuvos statybos inžinierių sąjunga</w:t>
      <w:tab/>
      <w:t xml:space="preserve">Antakalnio g. 54-163 Vilnius LT-10303</w:t>
      <w:tab/>
      <w:t xml:space="preserve">A/S LT32 7044 0600 0796 4386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cap="flat" cmpd="sng" w="13950">
                        <a:solidFill>
                          <a:srgbClr val="0020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cap="flat" cmpd="sng" w="13950">
                        <a:solidFill>
                          <a:srgbClr val="0020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cap="flat" cmpd="sng" w="13950">
                        <a:solidFill>
                          <a:srgbClr val="0020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98"/>
        <w:tab w:val="left" w:pos="2596"/>
        <w:tab w:val="left" w:pos="3894"/>
        <w:tab w:val="left" w:pos="5192"/>
        <w:tab w:val="left" w:pos="68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highlight w:val="white"/>
        <w:u w:val="none"/>
        <w:vertAlign w:val="baseline"/>
        <w:rtl w:val="0"/>
      </w:rPr>
      <w:t xml:space="preserve">Įmonės kodas 303313380</w:t>
      <w:tab/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  <w:rtl w:val="0"/>
      </w:rPr>
      <w:t xml:space="preserve">Tel.: +370 5 2341817 </w:t>
      <w:tab/>
      <w:tab/>
      <w:t xml:space="preserve">AB SEB bankas</w: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98"/>
        <w:tab w:val="left" w:pos="2596"/>
        <w:tab w:val="left" w:pos="3894"/>
        <w:tab w:val="left" w:pos="5192"/>
        <w:tab w:val="left" w:pos="68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highlight w:val="white"/>
        <w:u w:val="none"/>
        <w:vertAlign w:val="baseline"/>
        <w:rtl w:val="0"/>
      </w:rPr>
      <w:t xml:space="preserve">LSIS įsteigta 1989.09.29</w:t>
      <w:tab/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  <w:rtl w:val="0"/>
      </w:rPr>
      <w:t xml:space="preserve">E. paštas: </w:t>
    </w:r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lsis@lsis.lt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  <w:rtl w:val="0"/>
      </w:rPr>
      <w:tab/>
      <w:tab/>
      <w:t xml:space="preserve">Banko kodas 70440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98"/>
        <w:tab w:val="left" w:pos="259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  <w:rPr>
        <w:b w:val="1"/>
        <w:color w:val="00206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171450</wp:posOffset>
          </wp:positionV>
          <wp:extent cx="2210753" cy="733425"/>
          <wp:effectExtent b="0" l="0" r="0" t="0"/>
          <wp:wrapSquare wrapText="bothSides" distB="114300" distT="11430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0753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279303"/>
                        <a:ext cx="0" cy="1001395"/>
                      </a:xfrm>
                      <a:prstGeom prst="straightConnector1">
                        <a:avLst/>
                      </a:prstGeom>
                      <a:noFill/>
                      <a:ln cap="flat" cmpd="sng" w="13950">
                        <a:solidFill>
                          <a:srgbClr val="0020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1001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3729038</wp:posOffset>
          </wp:positionH>
          <wp:positionV relativeFrom="paragraph">
            <wp:posOffset>171450</wp:posOffset>
          </wp:positionV>
          <wp:extent cx="733425" cy="7334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Arial" w:cs="Arial" w:eastAsia="Arial" w:hAnsi="Arial"/>
        <w:b w:val="1"/>
        <w:color w:val="00206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3.46456692913375" w:right="0" w:firstLine="0"/>
      <w:rPr>
        <w:rFonts w:ascii="Arial" w:cs="Arial" w:eastAsia="Arial" w:hAnsi="Arial"/>
        <w:b w:val="1"/>
        <w:color w:val="00206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2060"/>
        <w:sz w:val="28"/>
        <w:szCs w:val="28"/>
        <w:u w:val="none"/>
        <w:shd w:fill="auto" w:val="clear"/>
        <w:vertAlign w:val="baseline"/>
        <w:rtl w:val="0"/>
      </w:rPr>
      <w:t xml:space="preserve">LIETUVOS STATYBOS INŽINIERIŲ SĄJUNGA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3.46456692913375" w:right="0" w:firstLine="0"/>
      <w:rPr>
        <w:rFonts w:ascii="Arial" w:cs="Arial" w:eastAsia="Arial" w:hAnsi="Arial"/>
        <w:i w:val="0"/>
        <w:smallCaps w:val="0"/>
        <w:strike w:val="0"/>
        <w:color w:val="00206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2060"/>
        <w:sz w:val="28"/>
        <w:szCs w:val="28"/>
        <w:u w:val="none"/>
        <w:shd w:fill="auto" w:val="clear"/>
        <w:vertAlign w:val="baseline"/>
        <w:rtl w:val="0"/>
      </w:rPr>
      <w:t xml:space="preserve">Lithuanian Association of Civil Engineers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5.png"/><Relationship Id="rId4" Type="http://schemas.openxmlformats.org/officeDocument/2006/relationships/hyperlink" Target="mailto:lsis@lsis.l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